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71" w:rsidRDefault="00FB2071" w:rsidP="00FB2071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節目名稱：說學逗唱~快樂行</w:t>
      </w:r>
    </w:p>
    <w:p w:rsidR="00FB2071" w:rsidRDefault="00FB2071" w:rsidP="00FB2071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節目主題：說唱藝術大觀園</w:t>
      </w:r>
    </w:p>
    <w:p w:rsidR="00FB2071" w:rsidRDefault="00FB2071" w:rsidP="00FB2071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文稿編寫：郭家齊、邱韵涵</w:t>
      </w:r>
    </w:p>
    <w:p w:rsidR="00FB2071" w:rsidRPr="00BF639E" w:rsidRDefault="00FB2071" w:rsidP="00FB2071">
      <w:pPr>
        <w:jc w:val="both"/>
        <w:rPr>
          <w:rFonts w:asciiTheme="minorEastAsia" w:hAnsiTheme="minorEastAsia"/>
          <w:b/>
          <w:shd w:val="pct15" w:color="auto" w:fill="FFFFFF"/>
        </w:rPr>
      </w:pPr>
      <w:r w:rsidRPr="00BF639E">
        <w:rPr>
          <w:rFonts w:asciiTheme="minorEastAsia" w:hAnsiTheme="minorEastAsia" w:hint="eastAsia"/>
          <w:b/>
          <w:shd w:val="pct15" w:color="auto" w:fill="FFFFFF"/>
        </w:rPr>
        <w:t>播報稿：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家齊&amp;韵涵：今天是個特別的日子，是個有意義的日子，是個豐收的日子，是個閃亮的日子，是個…什麼好日子呢？是「說學逗唱~快樂行」播放的日子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家齊：在三年級時，學校安排了一門十分有趣的課程－「說唱藝術」，在李恆苓老師的帶領下，讓我們學會了不少「耍嘴皮子」的功夫喔！希望這學期的每周三中午，都能透過廣播，開心的和大家一起分享。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韵涵：家齊，你可不可以告訴大家，「說唱藝術」到底是什麼意思呢？嗯…就像是大家常唸的「吃葡萄不吐葡萄皮，不吃葡萄到吐葡萄皮」這是不是就是「說唱藝術」呢？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哎呀，那是段繞口令！如果把繞口令、數來寶都練熟的話，那「耍嘴皮子」功夫可不得了囉！其實，所謂「說唱藝術」那可是融合了文學、語言、音樂、表演的口語藝術！不過，這也稱為「曲藝」，曲是歌曲的「曲」，藝是藝術的「藝」，是從古時候民間的口頭文字和歌唱藝術，經過很長一段時間的發展，演變而形成的一種獨特的藝術。簡單來說，可分為四大類：</w:t>
      </w:r>
    </w:p>
    <w:p w:rsidR="00FB2071" w:rsidRPr="00297867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韵涵：沒錯，沒錯，這四大類阿～分別是：(</w:t>
      </w:r>
      <w:r>
        <w:rPr>
          <w:rFonts w:asciiTheme="minorEastAsia" w:hAnsiTheme="minorEastAsia"/>
        </w:rPr>
        <w:t>1)</w:t>
      </w:r>
      <w:r>
        <w:rPr>
          <w:rFonts w:asciiTheme="minorEastAsia" w:hAnsiTheme="minorEastAsia" w:hint="eastAsia"/>
        </w:rPr>
        <w:t>相聲</w:t>
      </w:r>
      <w:r>
        <w:rPr>
          <w:rFonts w:asciiTheme="minorEastAsia" w:hAnsiTheme="minorEastAsia"/>
        </w:rPr>
        <w:t>(2)</w:t>
      </w:r>
      <w:r>
        <w:rPr>
          <w:rFonts w:asciiTheme="minorEastAsia" w:hAnsiTheme="minorEastAsia" w:hint="eastAsia"/>
        </w:rPr>
        <w:t>評書</w:t>
      </w:r>
      <w:r>
        <w:rPr>
          <w:rFonts w:asciiTheme="minorEastAsia" w:hAnsiTheme="minorEastAsia"/>
        </w:rPr>
        <w:t>(3)</w:t>
      </w:r>
      <w:r>
        <w:rPr>
          <w:rFonts w:asciiTheme="minorEastAsia" w:hAnsiTheme="minorEastAsia" w:hint="eastAsia"/>
        </w:rPr>
        <w:t>板書</w:t>
      </w:r>
      <w:r>
        <w:rPr>
          <w:rFonts w:asciiTheme="minorEastAsia" w:hAnsiTheme="minorEastAsia"/>
        </w:rPr>
        <w:t>(4)</w:t>
      </w:r>
      <w:r>
        <w:rPr>
          <w:rFonts w:asciiTheme="minorEastAsia" w:hAnsiTheme="minorEastAsia" w:hint="eastAsia"/>
        </w:rPr>
        <w:t>鼓曲。說到「相聲」…哇！那可真是有趣極了，因為內容包羅萬象，可天文地理，可藉古諷今，可以玩語文遊戲，也可以研究戲曲，它是含括了「笑」的藝術。一個人表演稱為「單口相聲」，兩個人的表演呢，就是「對口相聲」，三個人以上呢，則稱為「群口相聲」，還有一種彩扮相聲，也就是所謂的「雙簧」。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那「評書」呢，也很有趣，表演的人藉由生動的語氣、表情來述說故事，就像是「台灣講古」，也就是「鬥嘴鼓」，另外一種是「北京評書」，大多講述長篇故事，而且「醒目」、「紙扇」可是評書藝人必背的道具呢！醒就是睡醒的「醒」，木就是木頭的「木」，當故事說到精彩的地方就用力一敲＂啪＂一聲來吸引人聽故事！</w:t>
      </w:r>
    </w:p>
    <w:p w:rsidR="00FB2071" w:rsidRPr="00297867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韵涵：那我來說說「板書」吧！「板書」就是一種以手拿著「七塊板」、「三塊板」這種「擊節道具」帶來節拍來頌唸故事的一種表演。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家齊：第四種是「鼓曲」。這是一種說述性的表演，例如：京韻大鼓、梅花大鼓，它是由一人擊鼓板演唱，伴奏樂器有四胡、三弦、揚琴等，演唱曲目多半是才子佳人的愛情故事，就像是「梅花調」。</w:t>
      </w:r>
    </w:p>
    <w:p w:rsidR="00FB2071" w:rsidRPr="00297867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韵涵：說了這麼一大堆，大家還是一頭霧水吧。不過，沒關係，先別急，在接下來的每個星期三呢…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家齊&amp;韵涵：我家齊、我韵涵，我們會慢慢地介紹給大家，就請大家拭目以待囉！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家齊：接下來，就請大家跟我們一起來唸這段有趣的繞口令…</w:t>
      </w:r>
    </w:p>
    <w:p w:rsidR="00FB2071" w:rsidRPr="00297867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家齊&amp;韵涵：好六叔，好六舅，借我六斗六升好綠豆。到了秋，收了豆，再還六叔、六舅、六斗、六升、好～綠豆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韵涵：下課無聊時，大家不妨一來練練看喔～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家齊&amp;韵涵：節目最後，大家來聽聽這段有趣的…新說繞口令－「很難說的國語」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（播放CD）</w:t>
      </w:r>
    </w:p>
    <w:p w:rsidR="00FB2071" w:rsidRPr="00297867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韵涵：嗯，國語真的很深奧…</w:t>
      </w:r>
    </w:p>
    <w:p w:rsidR="00FB2071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家齊：我是郭家齊，</w:t>
      </w:r>
    </w:p>
    <w:p w:rsidR="00FB2071" w:rsidRPr="00297867" w:rsidRDefault="00FB2071" w:rsidP="00FB2071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韵涵：我是邱韵涵，</w:t>
      </w:r>
    </w:p>
    <w:p w:rsidR="00FB2071" w:rsidRDefault="00FB2071" w:rsidP="00FB2071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家齊&amp;韵涵：今天節目到此結束，「說學逗唱～快樂行」下週見！</w:t>
      </w:r>
    </w:p>
    <w:p w:rsidR="00FB2071" w:rsidRPr="00297867" w:rsidRDefault="00FB2071" w:rsidP="00FB2071">
      <w:pPr>
        <w:jc w:val="both"/>
        <w:rPr>
          <w:rFonts w:asciiTheme="minorEastAsia" w:hAnsiTheme="minorEastAsia"/>
        </w:rPr>
      </w:pPr>
    </w:p>
    <w:p w:rsidR="00F579C9" w:rsidRPr="005405AC" w:rsidRDefault="00116035" w:rsidP="005405AC">
      <w:pPr>
        <w:pStyle w:val="a5"/>
        <w:jc w:val="right"/>
        <w:rPr>
          <w:rFonts w:hint="eastAsia"/>
          <w:sz w:val="24"/>
        </w:rPr>
      </w:pPr>
      <w:r w:rsidRPr="00116035">
        <w:rPr>
          <w:rFonts w:ascii="Times New Roman" w:hAnsi="Times New Roman" w:cs="Times New Roman"/>
          <w:sz w:val="24"/>
          <w:shd w:val="clear" w:color="auto" w:fill="FFFFFF"/>
        </w:rPr>
        <w:t>資料來源：育才說唱小達人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提供</w:t>
      </w:r>
      <w:r w:rsidRPr="00116035">
        <w:rPr>
          <w:rFonts w:ascii="Times New Roman" w:hAnsi="Times New Roman" w:cs="Times New Roman" w:hint="eastAsia"/>
          <w:sz w:val="24"/>
          <w:shd w:val="clear" w:color="auto" w:fill="FFFFFF"/>
        </w:rPr>
        <w:t>｜</w:t>
      </w:r>
      <w:r w:rsidRPr="00116035">
        <w:rPr>
          <w:rFonts w:ascii="Times New Roman" w:hAnsi="Times New Roman" w:cs="Times New Roman"/>
          <w:sz w:val="24"/>
          <w:shd w:val="clear" w:color="auto" w:fill="FFFFFF"/>
        </w:rPr>
        <w:t>編輯整理：</w:t>
      </w:r>
      <w:r w:rsidRPr="00116035">
        <w:rPr>
          <w:rFonts w:ascii="Times New Roman" w:hAnsi="Times New Roman" w:cs="Times New Roman" w:hint="eastAsia"/>
          <w:sz w:val="24"/>
          <w:shd w:val="clear" w:color="auto" w:fill="FFFFFF"/>
        </w:rPr>
        <w:t>育才</w:t>
      </w:r>
      <w:r w:rsidRPr="00116035">
        <w:rPr>
          <w:rFonts w:ascii="Times New Roman" w:hAnsi="Times New Roman" w:cs="Times New Roman"/>
          <w:sz w:val="24"/>
          <w:shd w:val="clear" w:color="auto" w:fill="FFFFFF"/>
        </w:rPr>
        <w:t>創藝說唱隊</w:t>
      </w:r>
      <w:r w:rsidRPr="00116035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bookmarkStart w:id="0" w:name="_GoBack"/>
      <w:bookmarkEnd w:id="0"/>
    </w:p>
    <w:sectPr w:rsidR="00F579C9" w:rsidRPr="005405AC" w:rsidSect="00FB207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71" w:rsidRDefault="00FB2071" w:rsidP="00FB2071">
      <w:r>
        <w:separator/>
      </w:r>
    </w:p>
  </w:endnote>
  <w:endnote w:type="continuationSeparator" w:id="0">
    <w:p w:rsidR="00FB2071" w:rsidRDefault="00FB2071" w:rsidP="00FB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71" w:rsidRDefault="00FB2071" w:rsidP="00FB2071">
      <w:r>
        <w:separator/>
      </w:r>
    </w:p>
  </w:footnote>
  <w:footnote w:type="continuationSeparator" w:id="0">
    <w:p w:rsidR="00FB2071" w:rsidRDefault="00FB2071" w:rsidP="00FB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73" w:rsidRDefault="00EF2573" w:rsidP="00EF2573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B8"/>
    <w:rsid w:val="00116035"/>
    <w:rsid w:val="005405AC"/>
    <w:rsid w:val="00BF639E"/>
    <w:rsid w:val="00CD35A2"/>
    <w:rsid w:val="00CE71B8"/>
    <w:rsid w:val="00ED1F0E"/>
    <w:rsid w:val="00EF2573"/>
    <w:rsid w:val="00F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D67152-1DA3-4705-B2CD-98841F3C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0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071"/>
    <w:rPr>
      <w:sz w:val="20"/>
      <w:szCs w:val="20"/>
    </w:rPr>
  </w:style>
  <w:style w:type="table" w:styleId="a7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</dc:creator>
  <cp:keywords/>
  <dc:description/>
  <cp:lastModifiedBy>teacher-2</cp:lastModifiedBy>
  <cp:revision>6</cp:revision>
  <dcterms:created xsi:type="dcterms:W3CDTF">2016-02-22T11:43:00Z</dcterms:created>
  <dcterms:modified xsi:type="dcterms:W3CDTF">2016-02-22T11:48:00Z</dcterms:modified>
</cp:coreProperties>
</file>